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rPr>
          <w:rFonts w:ascii="Arial" w:hAnsi="Arial"/>
          <w:b/>
          <w:sz w:val="22"/>
        </w:rPr>
        <w:t>Applicant Evaluation Checklist: Fractional Technical Project Manager, India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Please answer these questions briefly and concretely. Use examples from real projects where possible, but anonymize client, employer, and product names if needed.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Do not include confidential information, PHI, PII, credentials, proprietary code, or sensitive client data. Redacted samples or summarized artifacts are acceptable.</w:t>
      </w:r>
    </w:p>
    <w:p>
      <w:pPr>
        <w:spacing w:before="240" w:after="160"/>
      </w:pPr>
      <w:r>
        <w:rPr>
          <w:rFonts w:ascii="Arial" w:hAnsi="Arial"/>
          <w:b/>
          <w:sz w:val="22"/>
        </w:rPr>
        <w:t>Relevant Experience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Help us understand how closely your past delivery experience matches this enterprise healthcare software implementation.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Describe one enterprise SaaS, healthcare, regulated-domain, or complex B2B software project you managed. What was the scope, team size, stakeholder group, delivery model, and outcome?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includes the project type, your role, team composition, senior stakeholders involved, delivery timeline, measurable outcome, and any regulated or healthcare-adjacent context.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Describe your experience working directly with US-based founders, executives, or senior client stakeholders while coordinating India-based delivery teams.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explains meeting cadence, time-zone overlap, written communication style, escalation handling, and examples of decisions or risks you helped clarify.</w:t>
      </w:r>
    </w:p>
    <w:p>
      <w:pPr>
        <w:spacing w:line="276" w:lineRule="auto" w:after="160"/>
      </w:pPr>
      <w:r>
        <w:rPr>
          <w:rFonts w:ascii="Arial" w:hAnsi="Arial"/>
          <w:sz w:val="22"/>
        </w:rPr>
        <w:t>3. Have you managed projects moving from prototype or PRD into architecture, sprint 0, sprintwise build, testing, deployment, UAT, training, or migration? Please describe the closest example.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maps your experience to multiple project phases and explains how you kept execution moving across overlapping workstreams.</w:t>
      </w:r>
    </w:p>
    <w:p>
      <w:pPr>
        <w:spacing w:before="240" w:after="160"/>
      </w:pPr>
      <w:r>
        <w:rPr>
          <w:rFonts w:ascii="Arial" w:hAnsi="Arial"/>
          <w:b/>
          <w:sz w:val="22"/>
        </w:rPr>
        <w:t>Practical Work Examples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Please share evidence of how you organize and control delivery work.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List the project artifacts you have personally maintained, such as WBS, sprint plan, milestone tracker, resource plan, RAID log, decision log, client action tracker, UAT tracker, or weekly status report.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identifies specific artifacts, tools used such as Jira, ClickUp, Linear, Asana, Excel, or equivalent, update frequency, and how stakeholders used them.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Provide or summarize one redacted example of an executive-ready weekly status report, RAID log, sprint plan, or UAT tracker you created or maintained.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shows concise structure, owners, due dates, risks, dependencies, decisions, next steps, and clear separation between executive summary and execution detail.</w:t>
      </w:r>
    </w:p>
    <w:p>
      <w:pPr>
        <w:spacing w:line="276" w:lineRule="auto" w:after="160"/>
      </w:pPr>
      <w:r>
        <w:rPr>
          <w:rFonts w:ascii="Arial" w:hAnsi="Arial"/>
          <w:sz w:val="22"/>
        </w:rPr>
        <w:t>3. Describe a sprint review, technical acceptance testing, UAT session, or final signoff workflow you coordinated. How did you define acceptance criteria and track bugs or change requests?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explains the workflow, participants, acceptance criteria, defect triage, change control, signoff process, and how unresolved issues were escalated.</w:t>
      </w:r>
    </w:p>
    <w:p>
      <w:pPr>
        <w:spacing w:before="240" w:after="160"/>
      </w:pPr>
      <w:r>
        <w:rPr>
          <w:rFonts w:ascii="Arial" w:hAnsi="Arial"/>
          <w:b/>
          <w:sz w:val="22"/>
        </w:rPr>
        <w:t>Role-Specific Knowledge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These questions check the technical depth needed to manage risks and dependencies without being the architect or lead engineer.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When managing a build involving APIs, AWS or cloud deployment, CI/CD, security/privacy review, QA, and data migration, what risks and dependencies would you track from week one?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mentions architecture readiness, environment setup, API contracts, access control, audit/logging, data mapping, test data, QA coverage, deployment readiness, and decision dependencies.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What questions would you ask an architect or security/privacy reviewer before allowing sprint implementation to proceed in a healthcare-adjacent system?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covers PHI/PII handling, role-based access, audit trails, encryption, retention, vendor risk, deployment exposure, API/data flows, compliance assumptions, and open design decisions.</w:t>
      </w:r>
    </w:p>
    <w:p>
      <w:pPr>
        <w:spacing w:line="276" w:lineRule="auto" w:after="160"/>
      </w:pPr>
      <w:r>
        <w:rPr>
          <w:rFonts w:ascii="Arial" w:hAnsi="Arial"/>
          <w:sz w:val="22"/>
        </w:rPr>
        <w:t>3. Describe any experience you have with claims, healthcare data interchange, HCPF/Gainwell-style trading partner paths, synthetic data, de-identified data, or data migration validation.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is honest about depth, gives specific examples, and explains how you coordinated specialists when the subject required deeper expertise.</w:t>
      </w:r>
    </w:p>
    <w:p>
      <w:pPr>
        <w:spacing w:before="240" w:after="160"/>
      </w:pPr>
      <w:r>
        <w:rPr>
          <w:rFonts w:ascii="Arial" w:hAnsi="Arial"/>
          <w:b/>
          <w:sz w:val="22"/>
        </w:rPr>
        <w:t>Ownership And Collaboration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This role requires structured follow-through between meetings and coordination across fractional resources.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Describe how you would run the weekly operating rhythm for a 10-hour-per-week fractional PM role supporting US executives and India-based engineering, QA, security, migration, training, operations, and AI-assisted delivery resources.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includes meeting cadence, written updates, async follow-up, action tracking, escalation timing, stakeholder segmentation, and how you prioritize limited PM hours.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Give an example where you coordinated vendors, fractional specialists, reviewers, testers, or cross-functional contributors who did not report directly to you.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shows ownership without formal authority, clear task definition, dependency tracking, conflict resolution, and follow-through on commitments.</w:t>
      </w:r>
    </w:p>
    <w:p>
      <w:pPr>
        <w:spacing w:before="240" w:after="160"/>
      </w:pPr>
      <w:r>
        <w:rPr>
          <w:rFonts w:ascii="Arial" w:hAnsi="Arial"/>
          <w:b/>
          <w:sz w:val="22"/>
        </w:rPr>
        <w:t>Problem Solving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Please show how you use judgment when delivery risks appear.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Tell us about a time when a software project had slipping milestones, unclear requirements, unresolved technical dependencies, or late client feedback. What did you do?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explains the situation, diagnosis, stakeholder communication, tradeoffs, recovery plan, and final outcome.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If the client asks for a change during UAT that affects architecture, QA, training, and deployment timing, how would you handle it?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includes impact assessment, change-request tracking, decision options, owner assignment, schedule/risk communication, and signoff before execution.</w:t>
      </w:r>
    </w:p>
    <w:p>
      <w:pPr>
        <w:spacing w:before="240" w:after="160"/>
      </w:pPr>
      <w:r>
        <w:rPr>
          <w:rFonts w:ascii="Arial" w:hAnsi="Arial"/>
          <w:b/>
          <w:sz w:val="22"/>
        </w:rPr>
        <w:t>Availability And Fit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Confirm whether the engagement model fits your current availability and working style.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Can you support approximately 10 hours per week from India with some overlap for US client-facing calls? Please describe your usual availability window and any constraints.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gives realistic availability, overlap with US stakeholders, response expectations, and any known conflicts.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Why is this fractional technical PM role a fit for your current work style, seniority, and preferred type of project?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connects your experience to enterprise delivery, structured communication, healthcare or regulated software, distributed teams, and ownership of execution systems.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20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