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80"/>
      </w:pPr>
      <w:r>
        <w:rPr>
          <w:rFonts w:ascii="Arial" w:hAnsi="Arial"/>
          <w:b/>
          <w:sz w:val="22"/>
        </w:rPr>
        <w:t>Applicant Evaluation Checklist: Fractional Technical Project Manager, India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Please answer these questions briefly and concretely. Use examples from real projects where possible, but anonymize client, employer, and product names if needed.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Do not include confidential information, PHI, PII, credentials, proprietary code, or sensitive client data. Redacted samples or summarized artifacts are acceptable.</w:t>
      </w:r>
    </w:p>
    <w:p>
      <w:pPr>
        <w:spacing w:before="240" w:after="160"/>
      </w:pPr>
      <w:r>
        <w:rPr>
          <w:rFonts w:ascii="Arial" w:hAnsi="Arial"/>
          <w:b/>
          <w:sz w:val="22"/>
        </w:rPr>
        <w:t>Relevant Experience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Help us understand how closely your past delivery experience matches this enterprise healthcare software implementation.</w:t>
      </w:r>
    </w:p>
    <w:p>
      <w:pPr>
        <w:spacing w:line="276" w:lineRule="auto" w:after="160"/>
      </w:pPr>
      <w:r>
        <w:rPr>
          <w:rFonts w:ascii="Arial" w:hAnsi="Arial"/>
          <w:sz w:val="22"/>
        </w:rPr>
        <w:t>1. Describe one enterprise SaaS, healthcare, regulated-domain, or complex B2B software project you managed. What was the scope, team size, stakeholder group, delivery model, and outcome?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includes the project type, your role, team composition, senior stakeholders involved, delivery timeline, measurable outcome, and any regulated or healthcare-adjacent context.</w:t>
      </w:r>
    </w:p>
    <w:p>
      <w:pPr>
        <w:spacing w:line="276" w:lineRule="auto" w:after="160"/>
      </w:pPr>
      <w:r>
        <w:rPr>
          <w:rFonts w:ascii="Arial" w:hAnsi="Arial"/>
          <w:sz w:val="22"/>
        </w:rPr>
        <w:t>2. Describe your experience working directly with US-based founders, executives, or senior client stakeholders while coordinating India-based delivery teams.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explains meeting cadence, time-zone overlap, written communication style, escalation handling, and examples of decisions or risks you helped clarify.</w:t>
      </w:r>
    </w:p>
    <w:p>
      <w:pPr>
        <w:spacing w:line="276" w:lineRule="auto" w:after="160"/>
      </w:pPr>
      <w:r>
        <w:rPr>
          <w:rFonts w:ascii="Arial" w:hAnsi="Arial"/>
          <w:sz w:val="22"/>
        </w:rPr>
        <w:t>3. Have you managed projects moving from prototype or PRD into architecture, sprint 0, sprintwise build, testing, deployment, UAT, training, or migration? Please describe the closest example.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maps your experience to multiple project phases and explains how you kept execution moving across overlapping workstreams.</w:t>
      </w:r>
    </w:p>
    <w:p>
      <w:pPr>
        <w:spacing w:before="240" w:after="160"/>
      </w:pPr>
      <w:r>
        <w:rPr>
          <w:rFonts w:ascii="Arial" w:hAnsi="Arial"/>
          <w:b/>
          <w:sz w:val="22"/>
        </w:rPr>
        <w:t>Practical Work Examples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Please share evidence of how you organize and control delivery work.</w:t>
      </w:r>
    </w:p>
    <w:p>
      <w:pPr>
        <w:spacing w:line="276" w:lineRule="auto" w:after="160"/>
      </w:pPr>
      <w:r>
        <w:rPr>
          <w:rFonts w:ascii="Arial" w:hAnsi="Arial"/>
          <w:sz w:val="22"/>
        </w:rPr>
        <w:t>1. List the project artifacts you have personally maintained, such as WBS, sprint plan, milestone tracker, resource plan, RAID log, decision log, client action tracker, UAT tracker, or weekly status report.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identifies specific artifacts, tools used such as Jira, ClickUp, Linear, Asana, Excel, or equivalent, update frequency, and how stakeholders used them.</w:t>
      </w:r>
    </w:p>
    <w:p>
      <w:pPr>
        <w:spacing w:line="276" w:lineRule="auto" w:after="160"/>
      </w:pPr>
      <w:r>
        <w:rPr>
          <w:rFonts w:ascii="Arial" w:hAnsi="Arial"/>
          <w:sz w:val="22"/>
        </w:rPr>
        <w:t>2. Provide or summarize one redacted example of an executive-ready weekly status report, RAID log, sprint plan, or UAT tracker you created or maintained.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shows concise structure, owners, due dates, risks, dependencies, decisions, next steps, and clear separation between executive summary and execution detail.</w:t>
      </w:r>
    </w:p>
    <w:p>
      <w:pPr>
        <w:spacing w:line="276" w:lineRule="auto" w:after="160"/>
      </w:pPr>
      <w:r>
        <w:rPr>
          <w:rFonts w:ascii="Arial" w:hAnsi="Arial"/>
          <w:sz w:val="22"/>
        </w:rPr>
        <w:t>3. Describe a sprint review, technical acceptance testing, UAT session, or final signoff workflow you coordinated. How did you define acceptance criteria and track bugs or change requests?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explains the workflow, participants, acceptance criteria, defect triage, change control, signoff process, and how unresolved issues were escalated.</w:t>
      </w:r>
    </w:p>
    <w:p>
      <w:pPr>
        <w:spacing w:before="240" w:after="160"/>
      </w:pPr>
      <w:r>
        <w:rPr>
          <w:rFonts w:ascii="Arial" w:hAnsi="Arial"/>
          <w:b/>
          <w:sz w:val="22"/>
        </w:rPr>
        <w:t>Role-Specific Knowledge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These questions check the technical depth needed to manage risks and dependencies without being the architect or lead engineer.</w:t>
      </w:r>
    </w:p>
    <w:p>
      <w:pPr>
        <w:spacing w:line="276" w:lineRule="auto" w:after="160"/>
      </w:pPr>
      <w:r>
        <w:rPr>
          <w:rFonts w:ascii="Arial" w:hAnsi="Arial"/>
          <w:sz w:val="22"/>
        </w:rPr>
        <w:t>1. When managing a build involving APIs, AWS or cloud deployment, CI/CD, security/privacy review, QA, and data migration, what risks and dependencies would you track from week one?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mentions architecture readiness, environment setup, API contracts, access control, audit/logging, data mapping, test data, QA coverage, deployment readiness, and decision dependencies.</w:t>
      </w:r>
    </w:p>
    <w:p>
      <w:pPr>
        <w:spacing w:line="276" w:lineRule="auto" w:after="160"/>
      </w:pPr>
      <w:r>
        <w:rPr>
          <w:rFonts w:ascii="Arial" w:hAnsi="Arial"/>
          <w:sz w:val="22"/>
        </w:rPr>
        <w:t>2. What questions would you ask an architect or security/privacy reviewer before allowing sprint implementation to proceed in a healthcare-adjacent system?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covers PHI/PII handling, role-based access, audit trails, encryption, retention, vendor risk, deployment exposure, API/data flows, compliance assumptions, and open design decisions.</w:t>
      </w:r>
    </w:p>
    <w:p>
      <w:pPr>
        <w:spacing w:line="276" w:lineRule="auto" w:after="160"/>
      </w:pPr>
      <w:r>
        <w:rPr>
          <w:rFonts w:ascii="Arial" w:hAnsi="Arial"/>
          <w:sz w:val="22"/>
        </w:rPr>
        <w:t>3. Describe any experience you have with claims, healthcare data interchange, HCPF/Gainwell-style trading partner paths, synthetic data, de-identified data, or data migration validation.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is honest about depth, gives specific examples, and explains how you coordinated specialists when the subject required deeper expertise.</w:t>
      </w:r>
    </w:p>
    <w:p>
      <w:pPr>
        <w:spacing w:before="240" w:after="160"/>
      </w:pPr>
      <w:r>
        <w:rPr>
          <w:rFonts w:ascii="Arial" w:hAnsi="Arial"/>
          <w:b/>
          <w:sz w:val="22"/>
        </w:rPr>
        <w:t>Ownership And Collaboration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This role requires structured follow-through between meetings and coordination across fractional resources.</w:t>
      </w:r>
    </w:p>
    <w:p>
      <w:pPr>
        <w:spacing w:line="276" w:lineRule="auto" w:after="160"/>
      </w:pPr>
      <w:r>
        <w:rPr>
          <w:rFonts w:ascii="Arial" w:hAnsi="Arial"/>
          <w:sz w:val="22"/>
        </w:rPr>
        <w:t>1. Describe how you would run the weekly operating rhythm for a 10-hour-per-week fractional PM role supporting US executives and India-based engineering, QA, security, migration, training, operations, and AI-assisted delivery resources.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includes meeting cadence, written updates, async follow-up, action tracking, escalation timing, stakeholder segmentation, and how you prioritize limited PM hours.</w:t>
      </w:r>
    </w:p>
    <w:p>
      <w:pPr>
        <w:spacing w:line="276" w:lineRule="auto" w:after="160"/>
      </w:pPr>
      <w:r>
        <w:rPr>
          <w:rFonts w:ascii="Arial" w:hAnsi="Arial"/>
          <w:sz w:val="22"/>
        </w:rPr>
        <w:t>2. Give an example where you coordinated vendors, fractional specialists, reviewers, testers, or cross-functional contributors who did not report directly to you.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shows ownership without formal authority, clear task definition, dependency tracking, conflict resolution, and follow-through on commitments.</w:t>
      </w:r>
    </w:p>
    <w:p>
      <w:pPr>
        <w:spacing w:before="240" w:after="160"/>
      </w:pPr>
      <w:r>
        <w:rPr>
          <w:rFonts w:ascii="Arial" w:hAnsi="Arial"/>
          <w:b/>
          <w:sz w:val="22"/>
        </w:rPr>
        <w:t>Problem Solving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Please show how you use judgment when delivery risks appear.</w:t>
      </w:r>
    </w:p>
    <w:p>
      <w:pPr>
        <w:spacing w:line="276" w:lineRule="auto" w:after="160"/>
      </w:pPr>
      <w:r>
        <w:rPr>
          <w:rFonts w:ascii="Arial" w:hAnsi="Arial"/>
          <w:sz w:val="22"/>
        </w:rPr>
        <w:t>1. Tell us about a time when a software project had slipping milestones, unclear requirements, unresolved technical dependencies, or late client feedback. What did you do?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explains the situation, diagnosis, stakeholder communication, tradeoffs, recovery plan, and final outcome.</w:t>
      </w:r>
    </w:p>
    <w:p>
      <w:pPr>
        <w:spacing w:line="276" w:lineRule="auto" w:after="160"/>
      </w:pPr>
      <w:r>
        <w:rPr>
          <w:rFonts w:ascii="Arial" w:hAnsi="Arial"/>
          <w:sz w:val="22"/>
        </w:rPr>
        <w:t>2. If the client asks for a change during UAT that affects architecture, QA, training, and deployment timing, how would you handle it?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includes impact assessment, change-request tracking, decision options, owner assignment, schedule/risk communication, and signoff before execution.</w:t>
      </w:r>
    </w:p>
    <w:p>
      <w:pPr>
        <w:spacing w:before="240" w:after="160"/>
      </w:pPr>
      <w:r>
        <w:rPr>
          <w:rFonts w:ascii="Arial" w:hAnsi="Arial"/>
          <w:b/>
          <w:sz w:val="22"/>
        </w:rPr>
        <w:t>Availability And Fit</w:t>
      </w:r>
    </w:p>
    <w:p>
      <w:pPr>
        <w:spacing w:line="276" w:lineRule="auto" w:after="200"/>
      </w:pPr>
      <w:r>
        <w:rPr>
          <w:rFonts w:ascii="Arial" w:hAnsi="Arial"/>
          <w:b w:val="0"/>
          <w:sz w:val="22"/>
        </w:rPr>
        <w:t>Confirm whether the engagement model fits your current availability and working style.</w:t>
      </w:r>
    </w:p>
    <w:p>
      <w:pPr>
        <w:spacing w:line="276" w:lineRule="auto" w:after="160"/>
      </w:pPr>
      <w:r>
        <w:rPr>
          <w:rFonts w:ascii="Arial" w:hAnsi="Arial"/>
          <w:sz w:val="22"/>
        </w:rPr>
        <w:t>1. Can you support approximately 10 hours per week from India with some overlap for US client-facing calls? Please describe your usual availability window and any constraints.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gives realistic availability, overlap with US stakeholders, response expectations, and any known conflicts.</w:t>
      </w:r>
    </w:p>
    <w:p>
      <w:pPr>
        <w:spacing w:line="276" w:lineRule="auto" w:after="160"/>
      </w:pPr>
      <w:r>
        <w:rPr>
          <w:rFonts w:ascii="Arial" w:hAnsi="Arial"/>
          <w:sz w:val="22"/>
        </w:rPr>
        <w:t>2. Why is this fractional technical PM role a fit for your current work style, seniority, and preferred type of project?</w:t>
      </w:r>
    </w:p>
    <w:p>
      <w:pPr>
        <w:spacing w:after="160"/>
        <w:ind w:left="360"/>
      </w:pPr>
      <w:r>
        <w:rPr>
          <w:rFonts w:ascii="Arial" w:hAnsi="Arial"/>
          <w:i/>
          <w:sz w:val="20"/>
        </w:rPr>
        <w:t>What to include: A strong answer connects your experience to enterprise delivery, structured communication, healthcare or regulated software, distributed teams, and ownership of execution systems.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20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