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80"/>
      </w:pPr>
      <w:r>
        <w:rPr>
          <w:rFonts w:ascii="Arial" w:hAnsi="Arial"/>
          <w:b/>
          <w:sz w:val="22"/>
        </w:rPr>
        <w:t>Applicant Evaluation Checklist: Fractional Technical Project Manager, Enterprise Healthcare Software Implementation</w:t>
      </w:r>
    </w:p>
    <w:p>
      <w:pPr>
        <w:spacing w:line="276" w:lineRule="auto" w:after="200"/>
      </w:pPr>
      <w:r>
        <w:rPr>
          <w:rFonts w:ascii="Arial" w:hAnsi="Arial"/>
          <w:b w:val="0"/>
          <w:sz w:val="22"/>
        </w:rPr>
        <w:t>Please answer the questions below with concise, practical examples from your past work. You may anonymize client, employer, product, and stakeholder names, and you should not disclose confidential information, PHI, PII, credentials, proprietary documents, or sensitive client data.</w:t>
      </w:r>
    </w:p>
    <w:p>
      <w:pPr>
        <w:spacing w:line="276" w:lineRule="auto" w:after="200"/>
      </w:pPr>
      <w:r>
        <w:rPr>
          <w:rFonts w:ascii="Arial" w:hAnsi="Arial"/>
          <w:b w:val="0"/>
          <w:sz w:val="22"/>
        </w:rPr>
        <w:t>Where useful, refer to artifacts you personally created or maintained, such as sprint plans, RAID logs, status reports, UAT trackers, decision logs, or dependency trackers. Short descriptions or redacted samples are acceptable.</w:t>
      </w:r>
    </w:p>
    <w:p>
      <w:pPr>
        <w:spacing w:before="240" w:after="160"/>
      </w:pPr>
      <w:r>
        <w:rPr>
          <w:rFonts w:ascii="Arial" w:hAnsi="Arial"/>
          <w:b/>
          <w:sz w:val="22"/>
        </w:rPr>
        <w:t>Relevant Experience</w:t>
      </w:r>
    </w:p>
    <w:p>
      <w:pPr>
        <w:spacing w:line="276" w:lineRule="auto" w:after="200"/>
      </w:pPr>
      <w:r>
        <w:rPr>
          <w:rFonts w:ascii="Arial" w:hAnsi="Arial"/>
          <w:b w:val="0"/>
          <w:sz w:val="22"/>
        </w:rPr>
        <w:t>Help us understand how closely your background matches this fractional India-based technical PM role for a US healthcare software implementation.</w:t>
      </w:r>
    </w:p>
    <w:p>
      <w:pPr>
        <w:spacing w:line="276" w:lineRule="auto" w:after="160"/>
      </w:pPr>
      <w:r>
        <w:rPr>
          <w:rFonts w:ascii="Arial" w:hAnsi="Arial"/>
          <w:sz w:val="22"/>
        </w:rPr>
        <w:t>1. Describe 2 enterprise software projects you have managed that are most relevant to this role. For each, include the domain, product type, team composition, delivery model, duration, and your exact role.</w:t>
      </w:r>
    </w:p>
    <w:p>
      <w:pPr>
        <w:spacing w:after="160"/>
        <w:ind w:left="360"/>
      </w:pPr>
      <w:r>
        <w:rPr>
          <w:rFonts w:ascii="Arial" w:hAnsi="Arial"/>
          <w:i/>
          <w:sz w:val="20"/>
        </w:rPr>
        <w:t>What to include: A strong answer should show senior ownership of complex B2B, SaaS, healthcare, regulated-domain, or data-heavy software delivery, not only coordination or reporting.</w:t>
      </w:r>
    </w:p>
    <w:p>
      <w:pPr>
        <w:spacing w:line="276" w:lineRule="auto" w:after="160"/>
      </w:pPr>
      <w:r>
        <w:rPr>
          <w:rFonts w:ascii="Arial" w:hAnsi="Arial"/>
          <w:sz w:val="22"/>
        </w:rPr>
        <w:t>2. What experience do you have working directly with US-based founders, executives, product owners, or client stakeholders from India or another offshore delivery location?</w:t>
      </w:r>
    </w:p>
    <w:p>
      <w:pPr>
        <w:spacing w:after="160"/>
        <w:ind w:left="360"/>
      </w:pPr>
      <w:r>
        <w:rPr>
          <w:rFonts w:ascii="Arial" w:hAnsi="Arial"/>
          <w:i/>
          <w:sz w:val="20"/>
        </w:rPr>
        <w:t>What to include: Include examples of meetings you ran, decisions you drove, escalations you handled, and how you managed time-zone overlap and written follow-up.</w:t>
      </w:r>
    </w:p>
    <w:p>
      <w:pPr>
        <w:spacing w:before="240" w:after="160"/>
      </w:pPr>
      <w:r>
        <w:rPr>
          <w:rFonts w:ascii="Arial" w:hAnsi="Arial"/>
          <w:b/>
          <w:sz w:val="22"/>
        </w:rPr>
        <w:t>Practical Work Examples</w:t>
      </w:r>
    </w:p>
    <w:p>
      <w:pPr>
        <w:spacing w:line="276" w:lineRule="auto" w:after="200"/>
      </w:pPr>
      <w:r>
        <w:rPr>
          <w:rFonts w:ascii="Arial" w:hAnsi="Arial"/>
          <w:b w:val="0"/>
          <w:sz w:val="22"/>
        </w:rPr>
        <w:t>Please give evidence of the project execution artifacts and routines you personally maintain.</w:t>
      </w:r>
    </w:p>
    <w:p>
      <w:pPr>
        <w:spacing w:line="276" w:lineRule="auto" w:after="160"/>
      </w:pPr>
      <w:r>
        <w:rPr>
          <w:rFonts w:ascii="Arial" w:hAnsi="Arial"/>
          <w:sz w:val="22"/>
        </w:rPr>
        <w:t>1. List the project artifacts you have personally owned, such as WBS, sprint plan, milestone tracker, RAID log, decision log, resource plan, UAT tracker, bug/change tracker, or weekly executive status report. Briefly describe how you kept each one useful.</w:t>
      </w:r>
    </w:p>
    <w:p>
      <w:pPr>
        <w:spacing w:after="160"/>
        <w:ind w:left="360"/>
      </w:pPr>
      <w:r>
        <w:rPr>
          <w:rFonts w:ascii="Arial" w:hAnsi="Arial"/>
          <w:i/>
          <w:sz w:val="20"/>
        </w:rPr>
        <w:t>What to include: A strong answer should explain how the artifacts supported decisions, accountability, risk reduction, and delivery momentum.</w:t>
      </w:r>
    </w:p>
    <w:p>
      <w:pPr>
        <w:spacing w:line="276" w:lineRule="auto" w:after="160"/>
      </w:pPr>
      <w:r>
        <w:rPr>
          <w:rFonts w:ascii="Arial" w:hAnsi="Arial"/>
          <w:sz w:val="22"/>
        </w:rPr>
        <w:t>2. Share or describe a redacted example of an executive-ready weekly status report you created. What sections did it include, and how did it help senior stakeholders understand progress, risk, and decisions needed?</w:t>
      </w:r>
    </w:p>
    <w:p>
      <w:pPr>
        <w:spacing w:after="160"/>
        <w:ind w:left="360"/>
      </w:pPr>
      <w:r>
        <w:rPr>
          <w:rFonts w:ascii="Arial" w:hAnsi="Arial"/>
          <w:i/>
          <w:sz w:val="20"/>
        </w:rPr>
        <w:t>What to include: Look for concise English communication, clear status judgment, risks/issues/dependencies, actions, owners, dates, and escalation clarity.</w:t>
      </w:r>
    </w:p>
    <w:p>
      <w:pPr>
        <w:spacing w:line="276" w:lineRule="auto" w:after="160"/>
      </w:pPr>
      <w:r>
        <w:rPr>
          <w:rFonts w:ascii="Arial" w:hAnsi="Arial"/>
          <w:sz w:val="22"/>
        </w:rPr>
        <w:t>3. Describe a sprint planning or sprint review process you managed for a technical team. How did you define acceptance criteria, track changes, and confirm sprint acceptance?</w:t>
      </w:r>
    </w:p>
    <w:p>
      <w:pPr>
        <w:spacing w:after="160"/>
        <w:ind w:left="360"/>
      </w:pPr>
      <w:r>
        <w:rPr>
          <w:rFonts w:ascii="Arial" w:hAnsi="Arial"/>
          <w:i/>
          <w:sz w:val="20"/>
        </w:rPr>
        <w:t>What to include: A strong answer should connect business requirements, technical work, QA, UAT, client feedback, and signoff.</w:t>
      </w:r>
    </w:p>
    <w:p>
      <w:pPr>
        <w:spacing w:before="240" w:after="160"/>
      </w:pPr>
      <w:r>
        <w:rPr>
          <w:rFonts w:ascii="Arial" w:hAnsi="Arial"/>
          <w:b/>
          <w:sz w:val="22"/>
        </w:rPr>
        <w:t>Role-Specific Knowledge</w:t>
      </w:r>
    </w:p>
    <w:p>
      <w:pPr>
        <w:spacing w:line="276" w:lineRule="auto" w:after="200"/>
      </w:pPr>
      <w:r>
        <w:rPr>
          <w:rFonts w:ascii="Arial" w:hAnsi="Arial"/>
          <w:b w:val="0"/>
          <w:sz w:val="22"/>
        </w:rPr>
        <w:t>These questions assess your technical depth as a PM. No coding assignment is required.</w:t>
      </w:r>
    </w:p>
    <w:p>
      <w:pPr>
        <w:spacing w:line="276" w:lineRule="auto" w:after="160"/>
      </w:pPr>
      <w:r>
        <w:rPr>
          <w:rFonts w:ascii="Arial" w:hAnsi="Arial"/>
          <w:sz w:val="22"/>
        </w:rPr>
        <w:t>1. For a healthcare-oriented SaaS implementation involving APIs, cloud deployment, security/privacy review, QA, UAT, data migration, and training, what risks and dependencies would you track from the first two weeks?</w:t>
      </w:r>
    </w:p>
    <w:p>
      <w:pPr>
        <w:spacing w:after="160"/>
        <w:ind w:left="360"/>
      </w:pPr>
      <w:r>
        <w:rPr>
          <w:rFonts w:ascii="Arial" w:hAnsi="Arial"/>
          <w:i/>
          <w:sz w:val="20"/>
        </w:rPr>
        <w:t>What to include: A strong answer should mention architecture readiness, environments, access control, audit/logging, data sensitivity, API dependencies, test data, migration validation, UAT ownership, deployment readiness, and client decisions.</w:t>
      </w:r>
    </w:p>
    <w:p>
      <w:pPr>
        <w:spacing w:line="276" w:lineRule="auto" w:after="160"/>
      </w:pPr>
      <w:r>
        <w:rPr>
          <w:rFonts w:ascii="Arial" w:hAnsi="Arial"/>
          <w:sz w:val="22"/>
        </w:rPr>
        <w:t>2. What experience do you have with healthcare, HIPAA-adjacent systems, claims/data interchange, regulated workflows, or sensitive enterprise data? Please describe the project context without sharing confidential details.</w:t>
      </w:r>
    </w:p>
    <w:p>
      <w:pPr>
        <w:spacing w:after="160"/>
        <w:ind w:left="360"/>
      </w:pPr>
      <w:r>
        <w:rPr>
          <w:rFonts w:ascii="Arial" w:hAnsi="Arial"/>
          <w:i/>
          <w:sz w:val="20"/>
        </w:rPr>
        <w:t>What to include: A strong answer should show practical awareness of privacy, security, auditability, data handling, stakeholder approvals, and operational risk.</w:t>
      </w:r>
    </w:p>
    <w:p>
      <w:pPr>
        <w:spacing w:line="276" w:lineRule="auto" w:after="160"/>
      </w:pPr>
      <w:r>
        <w:rPr>
          <w:rFonts w:ascii="Arial" w:hAnsi="Arial"/>
          <w:sz w:val="22"/>
        </w:rPr>
        <w:t>3. Which project tools have you used deeply, such as Jira, ClickUp, Linear, Asana, MS Project, Confluence, Notion, Smartsheet, or equivalent? Describe how you configured or maintained one tool for sprint tracking, RAID, dependencies, and reporting.</w:t>
      </w:r>
    </w:p>
    <w:p>
      <w:pPr>
        <w:spacing w:after="160"/>
        <w:ind w:left="360"/>
      </w:pPr>
      <w:r>
        <w:rPr>
          <w:rFonts w:ascii="Arial" w:hAnsi="Arial"/>
          <w:i/>
          <w:sz w:val="20"/>
        </w:rPr>
        <w:t>What to include: A strong answer should show hands-on tool ownership, not just viewer-level familiarity.</w:t>
      </w:r>
    </w:p>
    <w:p>
      <w:pPr>
        <w:spacing w:line="276" w:lineRule="auto" w:after="160"/>
      </w:pPr>
      <w:r>
        <w:rPr>
          <w:rFonts w:ascii="Arial" w:hAnsi="Arial"/>
          <w:sz w:val="22"/>
        </w:rPr>
        <w:t>4. Have you managed AI-assisted delivery, AI agents, code generation workflows, or teams using AI tools for development, testing, documentation, planning, or review? If yes, how did you maintain quality and accountability?</w:t>
      </w:r>
    </w:p>
    <w:p>
      <w:pPr>
        <w:spacing w:after="160"/>
        <w:ind w:left="360"/>
      </w:pPr>
      <w:r>
        <w:rPr>
          <w:rFonts w:ascii="Arial" w:hAnsi="Arial"/>
          <w:i/>
          <w:sz w:val="20"/>
        </w:rPr>
        <w:t>What to include: A strong answer should discuss review gates, human ownership, acceptance criteria, security checks, test coverage, and avoiding unchecked AI output.</w:t>
      </w:r>
    </w:p>
    <w:p>
      <w:pPr>
        <w:spacing w:before="240" w:after="160"/>
      </w:pPr>
      <w:r>
        <w:rPr>
          <w:rFonts w:ascii="Arial" w:hAnsi="Arial"/>
          <w:b/>
          <w:sz w:val="22"/>
        </w:rPr>
        <w:t>Ownership And Collaboration</w:t>
      </w:r>
    </w:p>
    <w:p>
      <w:pPr>
        <w:spacing w:line="276" w:lineRule="auto" w:after="200"/>
      </w:pPr>
      <w:r>
        <w:rPr>
          <w:rFonts w:ascii="Arial" w:hAnsi="Arial"/>
          <w:b w:val="0"/>
          <w:sz w:val="22"/>
        </w:rPr>
        <w:t>This role requires structured follow-through across client stakeholders, engineers, fractional specialists, QA, security, data migration, training, and operations.</w:t>
      </w:r>
    </w:p>
    <w:p>
      <w:pPr>
        <w:spacing w:line="276" w:lineRule="auto" w:after="160"/>
      </w:pPr>
      <w:r>
        <w:rPr>
          <w:rFonts w:ascii="Arial" w:hAnsi="Arial"/>
          <w:sz w:val="22"/>
        </w:rPr>
        <w:t>1. Describe a situation where you had to coordinate multiple fractional or vendor resources across architecture, development, QA, security, data, training, or operations. How did you keep ownership clear?</w:t>
      </w:r>
    </w:p>
    <w:p>
      <w:pPr>
        <w:spacing w:after="160"/>
        <w:ind w:left="360"/>
      </w:pPr>
      <w:r>
        <w:rPr>
          <w:rFonts w:ascii="Arial" w:hAnsi="Arial"/>
          <w:i/>
          <w:sz w:val="20"/>
        </w:rPr>
        <w:t>What to include: A strong answer should include role clarity, action owners, due dates, dependency tracking, meeting discipline, escalation paths, and written follow-up.</w:t>
      </w:r>
    </w:p>
    <w:p>
      <w:pPr>
        <w:spacing w:line="276" w:lineRule="auto" w:after="160"/>
      </w:pPr>
      <w:r>
        <w:rPr>
          <w:rFonts w:ascii="Arial" w:hAnsi="Arial"/>
          <w:sz w:val="22"/>
        </w:rPr>
        <w:t>2. Tell us about a time you had to communicate bad news, a delivery risk, or a missed commitment to senior stakeholders. What did you say, and what happened next?</w:t>
      </w:r>
    </w:p>
    <w:p>
      <w:pPr>
        <w:spacing w:after="160"/>
        <w:ind w:left="360"/>
      </w:pPr>
      <w:r>
        <w:rPr>
          <w:rFonts w:ascii="Arial" w:hAnsi="Arial"/>
          <w:i/>
          <w:sz w:val="20"/>
        </w:rPr>
        <w:t>What to include: A strong answer should show judgment, transparency, recovery planning, concise communication, and ownership without blame-shifting.</w:t>
      </w:r>
    </w:p>
    <w:p>
      <w:pPr>
        <w:spacing w:before="240" w:after="160"/>
      </w:pPr>
      <w:r>
        <w:rPr>
          <w:rFonts w:ascii="Arial" w:hAnsi="Arial"/>
          <w:b/>
          <w:sz w:val="22"/>
        </w:rPr>
        <w:t>Problem Solving</w:t>
      </w:r>
    </w:p>
    <w:p>
      <w:pPr>
        <w:spacing w:line="276" w:lineRule="auto" w:after="200"/>
      </w:pPr>
      <w:r>
        <w:rPr>
          <w:rFonts w:ascii="Arial" w:hAnsi="Arial"/>
          <w:b w:val="0"/>
          <w:sz w:val="22"/>
        </w:rPr>
        <w:t>Please show how you think when delivery is ambiguous, blocked, or at risk.</w:t>
      </w:r>
    </w:p>
    <w:p>
      <w:pPr>
        <w:spacing w:line="276" w:lineRule="auto" w:after="160"/>
      </w:pPr>
      <w:r>
        <w:rPr>
          <w:rFonts w:ascii="Arial" w:hAnsi="Arial"/>
          <w:sz w:val="22"/>
        </w:rPr>
        <w:t>1. Imagine the architecture review is delayed, development is starting, QA is asking for testable acceptance criteria, and the US client wants a confident milestone update. What would you do in the next 48 hours?</w:t>
      </w:r>
    </w:p>
    <w:p>
      <w:pPr>
        <w:spacing w:after="160"/>
        <w:ind w:left="360"/>
      </w:pPr>
      <w:r>
        <w:rPr>
          <w:rFonts w:ascii="Arial" w:hAnsi="Arial"/>
          <w:i/>
          <w:sz w:val="20"/>
        </w:rPr>
        <w:t>What to include: A strong answer should show prioritization, risk framing, dependency management, stakeholder communication, interim planning, and clear decisions needed.</w:t>
      </w:r>
    </w:p>
    <w:p>
      <w:pPr>
        <w:spacing w:line="276" w:lineRule="auto" w:after="160"/>
      </w:pPr>
      <w:r>
        <w:rPr>
          <w:rFonts w:ascii="Arial" w:hAnsi="Arial"/>
          <w:sz w:val="22"/>
        </w:rPr>
        <w:t>2. Describe a project where UAT revealed major gaps or change requests late in delivery. How did you separate defects from scope changes and drive closure?</w:t>
      </w:r>
    </w:p>
    <w:p>
      <w:pPr>
        <w:spacing w:after="160"/>
        <w:ind w:left="360"/>
      </w:pPr>
      <w:r>
        <w:rPr>
          <w:rFonts w:ascii="Arial" w:hAnsi="Arial"/>
          <w:i/>
          <w:sz w:val="20"/>
        </w:rPr>
        <w:t>What to include: A strong answer should mention triage, impact assessment, acceptance criteria, decision logs, change control, client alignment, and signoff workflow.</w:t>
      </w:r>
    </w:p>
    <w:p>
      <w:pPr>
        <w:spacing w:before="240" w:after="160"/>
      </w:pPr>
      <w:r>
        <w:rPr>
          <w:rFonts w:ascii="Arial" w:hAnsi="Arial"/>
          <w:b/>
          <w:sz w:val="22"/>
        </w:rPr>
        <w:t>Availability And Fit</w:t>
      </w:r>
    </w:p>
    <w:p>
      <w:pPr>
        <w:spacing w:line="276" w:lineRule="auto" w:after="200"/>
      </w:pPr>
      <w:r>
        <w:rPr>
          <w:rFonts w:ascii="Arial" w:hAnsi="Arial"/>
          <w:b w:val="0"/>
          <w:sz w:val="22"/>
        </w:rPr>
        <w:t>Please confirm whether the engagement model fits your current working style and availability.</w:t>
      </w:r>
    </w:p>
    <w:p>
      <w:pPr>
        <w:spacing w:line="276" w:lineRule="auto" w:after="160"/>
      </w:pPr>
      <w:r>
        <w:rPr>
          <w:rFonts w:ascii="Arial" w:hAnsi="Arial"/>
          <w:sz w:val="22"/>
        </w:rPr>
        <w:t>1. This is a fractional India-based role requiring reliable weekly availability, structured written follow-up between meetings, and some overlap with US working hours for client-facing calls. What availability can you consistently commit to, and when could you start?</w:t>
      </w:r>
    </w:p>
    <w:p>
      <w:pPr>
        <w:spacing w:after="160"/>
        <w:ind w:left="360"/>
      </w:pPr>
      <w:r>
        <w:rPr>
          <w:rFonts w:ascii="Arial" w:hAnsi="Arial"/>
          <w:i/>
          <w:sz w:val="20"/>
        </w:rPr>
        <w:t>What to include: A strong answer should be specific about weekly capacity, US overlap windows, start date, and any constraints that could affect reliability.</w:t>
      </w:r>
    </w:p>
    <w:p>
      <w:pPr>
        <w:spacing w:line="276" w:lineRule="auto" w:after="160"/>
      </w:pPr>
      <w:r>
        <w:rPr>
          <w:rFonts w:ascii="Arial" w:hAnsi="Arial"/>
          <w:sz w:val="22"/>
        </w:rPr>
        <w:t>2. Why is this role a good fit for you at this stage, and what conditions help you be effective as a fractional technical PM?</w:t>
      </w:r>
    </w:p>
    <w:p>
      <w:pPr>
        <w:spacing w:after="160"/>
        <w:ind w:left="360"/>
      </w:pPr>
      <w:r>
        <w:rPr>
          <w:rFonts w:ascii="Arial" w:hAnsi="Arial"/>
          <w:i/>
          <w:sz w:val="20"/>
        </w:rPr>
        <w:t>What to include: A strong answer should show fit with senior stakeholder communication, enterprise software delivery, structured execution, and independent ownership.</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20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